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  <w:r>
        <w:rPr>
          <w:rFonts w:hint="eastAsia"/>
        </w:rPr>
        <w:t>进入战斗界面后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双方玩家可以使用进入该战场的武将进行对战，战胜方获得该战场所有权，战败或选择撤退的一方失去战场所有权，通过对将领相互之间克制关系的领悟，战胜对手吧！</w:t>
      </w: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界面简述：</w:t>
      </w:r>
    </w:p>
    <w:p>
      <w:pPr>
        <w:numPr>
          <w:numId w:val="0"/>
        </w:numPr>
        <w:rPr>
          <w:rFonts w:hint="eastAsia"/>
        </w:rPr>
      </w:pPr>
      <w:r>
        <w:drawing>
          <wp:inline distT="0" distB="0" distL="114300" distR="114300">
            <wp:extent cx="5264150" cy="3791585"/>
            <wp:effectExtent l="0" t="0" r="12700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9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下半部分：红方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①选中红方将领后显示详细信息的区域。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②显示红方所有进入战场的将领区域。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③红方的操作按钮区域。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④红方出战将领的关键属性显示区域。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⑤战场信息的显示区域（包括交手的倒计时）。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⑥显示红方出战的将领区域（以及受到伤害的显示区域）。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⑦红方出战将领的效果触发得到显示区域。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⑧显示该场战斗红方的将领战斗信息区域。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上半部分：蓝方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区域划分与红方相对。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操作介绍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操作一：点击区域②的将领图像，可以在区域①看到相应的将领信息；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操作二：点击区域③的&lt;选择出战&gt;按钮，可以将选择好的将领置入战斗区域；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操作三：点击区域③的&lt;战术回防&gt;按钮，可以将战斗区域的将领撤下；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操作四：点击区域③的&lt;离开战场&gt;按钮，可以退出此次战斗，离开这个战场。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操作流程图：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4272915"/>
            <wp:effectExtent l="0" t="0" r="1206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27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bookmarkStart w:id="0" w:name="_GoBack"/>
      <w:r>
        <w:drawing>
          <wp:inline distT="0" distB="0" distL="114300" distR="114300">
            <wp:extent cx="5273040" cy="4253865"/>
            <wp:effectExtent l="0" t="0" r="3810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5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drawing>
          <wp:inline distT="0" distB="0" distL="114300" distR="114300">
            <wp:extent cx="5067935" cy="4218305"/>
            <wp:effectExtent l="0" t="0" r="18415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67935" cy="421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62195" cy="4234180"/>
            <wp:effectExtent l="0" t="0" r="14605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423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AE55CD"/>
    <w:multiLevelType w:val="singleLevel"/>
    <w:tmpl w:val="58AE55CD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1CF4DCA"/>
    <w:rsid w:val="1678675B"/>
    <w:rsid w:val="203A702A"/>
    <w:rsid w:val="281F3ADF"/>
    <w:rsid w:val="35F32F11"/>
    <w:rsid w:val="43CB7E0E"/>
    <w:rsid w:val="4D1939C5"/>
    <w:rsid w:val="71EB748E"/>
    <w:rsid w:val="74AC18FC"/>
    <w:rsid w:val="7D435F55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Office_10.1.0.6207_F1E327BC-269C-435d-A152-05C5408002CA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王昊天</cp:lastModifiedBy>
  <dcterms:modified xsi:type="dcterms:W3CDTF">2017-02-23T06:13:25Z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2052-10.1.0.6207</vt:lpwstr>
  </property>
</Properties>
</file>